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</w:t>
      </w:r>
      <w:r>
        <w:rPr>
          <w:rFonts w:ascii="Times New Roman" w:eastAsia="Times New Roman" w:hAnsi="Times New Roman" w:cs="Times New Roman"/>
          <w:sz w:val="26"/>
          <w:szCs w:val="26"/>
        </w:rPr>
        <w:t>адресу:г.Ханты</w:t>
      </w:r>
      <w:r>
        <w:rPr>
          <w:rFonts w:ascii="Times New Roman" w:eastAsia="Times New Roman" w:hAnsi="Times New Roman" w:cs="Times New Roman"/>
          <w:sz w:val="26"/>
          <w:szCs w:val="26"/>
        </w:rPr>
        <w:t>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86294303/3343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383596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86294303/3343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</w:t>
      </w:r>
      <w:r>
        <w:rPr>
          <w:rFonts w:ascii="Times New Roman" w:eastAsia="Times New Roman" w:hAnsi="Times New Roman" w:cs="Times New Roman"/>
          <w:sz w:val="26"/>
          <w:szCs w:val="26"/>
        </w:rPr>
        <w:t>льством 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t>5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Timegrp-20rplc-36">
    <w:name w:val="cat-Time grp-20 rplc-36"/>
    <w:basedOn w:val="DefaultParagraphFont"/>
  </w:style>
  <w:style w:type="character" w:customStyle="1" w:styleId="cat-Dategrp-5rplc-37">
    <w:name w:val="cat-Date grp-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